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85" w:rsidRDefault="00AB1F1D" w:rsidP="00AB1F1D">
      <w:pPr>
        <w:jc w:val="center"/>
        <w:rPr>
          <w:rFonts w:ascii="Arial" w:hAnsi="Arial" w:cs="Arial"/>
          <w:b/>
          <w:sz w:val="24"/>
          <w:szCs w:val="24"/>
        </w:rPr>
      </w:pPr>
      <w:r>
        <w:rPr>
          <w:rFonts w:ascii="Arial" w:hAnsi="Arial" w:cs="Arial"/>
          <w:b/>
          <w:sz w:val="24"/>
          <w:szCs w:val="24"/>
        </w:rPr>
        <w:t>«Развитие ребенка второго года жизни».</w:t>
      </w:r>
    </w:p>
    <w:p w:rsidR="009D3E3F" w:rsidRDefault="009D3E3F" w:rsidP="009D3E3F">
      <w:pPr>
        <w:rPr>
          <w:rFonts w:ascii="Arial" w:hAnsi="Arial" w:cs="Arial"/>
          <w:sz w:val="24"/>
          <w:szCs w:val="24"/>
        </w:rPr>
      </w:pPr>
      <w:r>
        <w:rPr>
          <w:rFonts w:ascii="Arial" w:hAnsi="Arial" w:cs="Arial"/>
          <w:sz w:val="24"/>
          <w:szCs w:val="24"/>
        </w:rPr>
        <w:t xml:space="preserve">Первый год жизни прожит, малышу уже пошел второй год. В это время формируются сложные и важные функции мозга, начинает складываться характер, формируется поведение. Овладение ходьбой дает возможность непосредственного общения с окружающим миром, что, прежде всего, способствует быстрому сенсорному развитию, формированию наглядно – действенного мышления. В этом возрасте формируется вторая сигнальная система, и начинают развиваться основные ее функции (обобщения и отвлеченного мышления). Ребенок много движется, легко вступает в контакт со знакомыми людьми. Однако характерна неустойчивость его поведения: на фоне эмоционального подъема (радуется, смеется) он может неожиданно заплакать. Требуется особое внимание со стороны взрослых для нормализации поведения малыша, поддержания его настроения. </w:t>
      </w:r>
    </w:p>
    <w:p w:rsidR="009D3E3F" w:rsidRDefault="009D3E3F" w:rsidP="009D3E3F">
      <w:pPr>
        <w:rPr>
          <w:rFonts w:ascii="Arial" w:hAnsi="Arial" w:cs="Arial"/>
          <w:sz w:val="24"/>
          <w:szCs w:val="24"/>
        </w:rPr>
      </w:pPr>
      <w:r>
        <w:rPr>
          <w:rFonts w:ascii="Arial" w:hAnsi="Arial" w:cs="Arial"/>
          <w:sz w:val="24"/>
          <w:szCs w:val="24"/>
        </w:rPr>
        <w:t xml:space="preserve">В данном периоде формируются некоторые </w:t>
      </w:r>
      <w:r>
        <w:rPr>
          <w:rFonts w:ascii="Arial" w:hAnsi="Arial" w:cs="Arial"/>
          <w:b/>
          <w:sz w:val="24"/>
          <w:szCs w:val="24"/>
        </w:rPr>
        <w:t xml:space="preserve">социальные черты личности ребенка: любовь к близким, сочувствие к сверстникам, </w:t>
      </w:r>
      <w:r w:rsidR="006D2C0F">
        <w:rPr>
          <w:rFonts w:ascii="Arial" w:hAnsi="Arial" w:cs="Arial"/>
          <w:sz w:val="24"/>
          <w:szCs w:val="24"/>
        </w:rPr>
        <w:t xml:space="preserve">ребенок адекватно реагирует на оценку своих действий взрослыми. Ярко проявляются познавательные интересы, которые малыш активно выражает при общении </w:t>
      </w:r>
      <w:proofErr w:type="gramStart"/>
      <w:r w:rsidR="006D2C0F">
        <w:rPr>
          <w:rFonts w:ascii="Arial" w:hAnsi="Arial" w:cs="Arial"/>
          <w:sz w:val="24"/>
          <w:szCs w:val="24"/>
        </w:rPr>
        <w:t>со</w:t>
      </w:r>
      <w:proofErr w:type="gramEnd"/>
      <w:r w:rsidR="006D2C0F">
        <w:rPr>
          <w:rFonts w:ascii="Arial" w:hAnsi="Arial" w:cs="Arial"/>
          <w:sz w:val="24"/>
          <w:szCs w:val="24"/>
        </w:rPr>
        <w:t xml:space="preserve"> взрослым, а также первые волевые качества (стремление к результативности действий).</w:t>
      </w:r>
    </w:p>
    <w:p w:rsidR="006D2C0F" w:rsidRDefault="006D2C0F" w:rsidP="009D3E3F">
      <w:pPr>
        <w:rPr>
          <w:rFonts w:ascii="Arial" w:hAnsi="Arial" w:cs="Arial"/>
          <w:sz w:val="24"/>
          <w:szCs w:val="24"/>
        </w:rPr>
      </w:pPr>
      <w:r>
        <w:rPr>
          <w:rFonts w:ascii="Arial" w:hAnsi="Arial" w:cs="Arial"/>
          <w:sz w:val="24"/>
          <w:szCs w:val="24"/>
        </w:rPr>
        <w:t>Малыш уже способен белее длительно заниматься одним и тем же видом деятельности. Так, вначале второго года он может заниматься одним и тем же делом 3 – 5 минут, а к концу до 7 – 10 минут или дольше, если занятие ребенку и интересно.</w:t>
      </w:r>
    </w:p>
    <w:p w:rsidR="006D2C0F" w:rsidRDefault="006D2C0F" w:rsidP="009D3E3F">
      <w:pPr>
        <w:rPr>
          <w:rFonts w:ascii="Arial" w:hAnsi="Arial" w:cs="Arial"/>
          <w:sz w:val="24"/>
          <w:szCs w:val="24"/>
        </w:rPr>
      </w:pPr>
      <w:r>
        <w:rPr>
          <w:rFonts w:ascii="Arial" w:hAnsi="Arial" w:cs="Arial"/>
          <w:sz w:val="24"/>
          <w:szCs w:val="24"/>
        </w:rPr>
        <w:t>В психическом развитии ребенка второго года жизни можно выделить 4 периода:</w:t>
      </w:r>
    </w:p>
    <w:p w:rsidR="006D2C0F" w:rsidRDefault="006D2C0F" w:rsidP="006D2C0F">
      <w:pPr>
        <w:pStyle w:val="a3"/>
        <w:numPr>
          <w:ilvl w:val="0"/>
          <w:numId w:val="1"/>
        </w:numPr>
        <w:rPr>
          <w:rFonts w:ascii="Arial" w:hAnsi="Arial" w:cs="Arial"/>
          <w:sz w:val="24"/>
          <w:szCs w:val="24"/>
        </w:rPr>
      </w:pPr>
      <w:r>
        <w:rPr>
          <w:rFonts w:ascii="Arial" w:hAnsi="Arial" w:cs="Arial"/>
          <w:sz w:val="24"/>
          <w:szCs w:val="24"/>
        </w:rPr>
        <w:t>От 1 года 1 месяца  - до 1 года трех месяцев.</w:t>
      </w:r>
    </w:p>
    <w:p w:rsidR="006D2C0F" w:rsidRDefault="006D2C0F" w:rsidP="006D2C0F">
      <w:pPr>
        <w:pStyle w:val="a3"/>
        <w:numPr>
          <w:ilvl w:val="0"/>
          <w:numId w:val="1"/>
        </w:numPr>
        <w:rPr>
          <w:rFonts w:ascii="Arial" w:hAnsi="Arial" w:cs="Arial"/>
          <w:sz w:val="24"/>
          <w:szCs w:val="24"/>
        </w:rPr>
      </w:pPr>
      <w:r>
        <w:rPr>
          <w:rFonts w:ascii="Arial" w:hAnsi="Arial" w:cs="Arial"/>
          <w:sz w:val="24"/>
          <w:szCs w:val="24"/>
        </w:rPr>
        <w:t>От 1 года 4 месяцев – до 1 года 6 месяцев.</w:t>
      </w:r>
    </w:p>
    <w:p w:rsidR="006D2C0F" w:rsidRDefault="006D2C0F" w:rsidP="006D2C0F">
      <w:pPr>
        <w:pStyle w:val="a3"/>
        <w:numPr>
          <w:ilvl w:val="0"/>
          <w:numId w:val="1"/>
        </w:numPr>
        <w:rPr>
          <w:rFonts w:ascii="Arial" w:hAnsi="Arial" w:cs="Arial"/>
          <w:sz w:val="24"/>
          <w:szCs w:val="24"/>
        </w:rPr>
      </w:pPr>
      <w:r>
        <w:rPr>
          <w:rFonts w:ascii="Arial" w:hAnsi="Arial" w:cs="Arial"/>
          <w:sz w:val="24"/>
          <w:szCs w:val="24"/>
        </w:rPr>
        <w:t>От 1 года 7 месяцев – до 1 года 9 месяцев.</w:t>
      </w:r>
    </w:p>
    <w:p w:rsidR="006D2C0F" w:rsidRDefault="006D2C0F" w:rsidP="006D2C0F">
      <w:pPr>
        <w:pStyle w:val="a3"/>
        <w:numPr>
          <w:ilvl w:val="0"/>
          <w:numId w:val="1"/>
        </w:numPr>
        <w:rPr>
          <w:rFonts w:ascii="Arial" w:hAnsi="Arial" w:cs="Arial"/>
          <w:sz w:val="24"/>
          <w:szCs w:val="24"/>
        </w:rPr>
      </w:pPr>
      <w:r>
        <w:rPr>
          <w:rFonts w:ascii="Arial" w:hAnsi="Arial" w:cs="Arial"/>
          <w:sz w:val="24"/>
          <w:szCs w:val="24"/>
        </w:rPr>
        <w:t>От 1 года 10 месяцев – до 2 лет.</w:t>
      </w:r>
    </w:p>
    <w:p w:rsidR="006D2C0F" w:rsidRDefault="006D2C0F" w:rsidP="006D2C0F">
      <w:pPr>
        <w:jc w:val="center"/>
        <w:rPr>
          <w:rFonts w:ascii="Arial" w:hAnsi="Arial" w:cs="Arial"/>
          <w:sz w:val="24"/>
          <w:szCs w:val="24"/>
        </w:rPr>
      </w:pPr>
      <w:r>
        <w:rPr>
          <w:rFonts w:ascii="Arial" w:hAnsi="Arial" w:cs="Arial"/>
          <w:b/>
          <w:sz w:val="24"/>
          <w:szCs w:val="24"/>
        </w:rPr>
        <w:t>К чему стремиться.</w:t>
      </w:r>
    </w:p>
    <w:p w:rsidR="006D2C0F" w:rsidRDefault="006D2C0F" w:rsidP="006D2C0F">
      <w:pPr>
        <w:rPr>
          <w:rFonts w:ascii="Arial" w:hAnsi="Arial" w:cs="Arial"/>
          <w:sz w:val="24"/>
          <w:szCs w:val="24"/>
        </w:rPr>
      </w:pPr>
      <w:r>
        <w:rPr>
          <w:rFonts w:ascii="Arial" w:hAnsi="Arial" w:cs="Arial"/>
          <w:sz w:val="24"/>
          <w:szCs w:val="24"/>
        </w:rPr>
        <w:t>Главными достижениями малыша на втором году жизни:</w:t>
      </w:r>
    </w:p>
    <w:p w:rsidR="006D2C0F" w:rsidRDefault="006D2C0F" w:rsidP="006D2C0F">
      <w:pPr>
        <w:pStyle w:val="a3"/>
        <w:numPr>
          <w:ilvl w:val="0"/>
          <w:numId w:val="1"/>
        </w:numPr>
        <w:rPr>
          <w:rFonts w:ascii="Arial" w:hAnsi="Arial" w:cs="Arial"/>
          <w:sz w:val="24"/>
          <w:szCs w:val="24"/>
        </w:rPr>
      </w:pPr>
      <w:r>
        <w:rPr>
          <w:rFonts w:ascii="Arial" w:hAnsi="Arial" w:cs="Arial"/>
          <w:sz w:val="24"/>
          <w:szCs w:val="24"/>
        </w:rPr>
        <w:t>Понимание речи взрослого и активная собственная речь.</w:t>
      </w:r>
    </w:p>
    <w:p w:rsidR="006D2C0F" w:rsidRDefault="006D2C0F" w:rsidP="006D2C0F">
      <w:pPr>
        <w:pStyle w:val="a3"/>
        <w:numPr>
          <w:ilvl w:val="0"/>
          <w:numId w:val="1"/>
        </w:numPr>
        <w:rPr>
          <w:rFonts w:ascii="Arial" w:hAnsi="Arial" w:cs="Arial"/>
          <w:sz w:val="24"/>
          <w:szCs w:val="24"/>
        </w:rPr>
      </w:pPr>
      <w:r>
        <w:rPr>
          <w:rFonts w:ascii="Arial" w:hAnsi="Arial" w:cs="Arial"/>
          <w:sz w:val="24"/>
          <w:szCs w:val="24"/>
        </w:rPr>
        <w:t>Дальнейшее сенсорное развитие, развитие игровой деятельности, действий с предметами, развитие движений.</w:t>
      </w:r>
    </w:p>
    <w:p w:rsidR="006D2C0F" w:rsidRDefault="006D2C0F" w:rsidP="006D2C0F">
      <w:pPr>
        <w:pStyle w:val="a3"/>
        <w:numPr>
          <w:ilvl w:val="0"/>
          <w:numId w:val="1"/>
        </w:numPr>
        <w:rPr>
          <w:rFonts w:ascii="Arial" w:hAnsi="Arial" w:cs="Arial"/>
          <w:sz w:val="24"/>
          <w:szCs w:val="24"/>
        </w:rPr>
      </w:pPr>
      <w:r>
        <w:rPr>
          <w:rFonts w:ascii="Arial" w:hAnsi="Arial" w:cs="Arial"/>
          <w:sz w:val="24"/>
          <w:szCs w:val="24"/>
        </w:rPr>
        <w:t>Формирование навыков самостоятельности.</w:t>
      </w:r>
    </w:p>
    <w:p w:rsidR="006D2C0F" w:rsidRDefault="006D2C0F" w:rsidP="006D2C0F">
      <w:pPr>
        <w:rPr>
          <w:rFonts w:ascii="Arial" w:hAnsi="Arial" w:cs="Arial"/>
          <w:sz w:val="24"/>
          <w:szCs w:val="24"/>
        </w:rPr>
      </w:pPr>
      <w:r>
        <w:rPr>
          <w:rFonts w:ascii="Arial" w:hAnsi="Arial" w:cs="Arial"/>
          <w:sz w:val="24"/>
          <w:szCs w:val="24"/>
        </w:rPr>
        <w:t>Такое деление условно, поскольку каждое умение малыша</w:t>
      </w:r>
      <w:r w:rsidR="009A1BC5">
        <w:rPr>
          <w:rFonts w:ascii="Arial" w:hAnsi="Arial" w:cs="Arial"/>
          <w:sz w:val="24"/>
          <w:szCs w:val="24"/>
        </w:rPr>
        <w:t xml:space="preserve"> формируется на основе его способностей, относящихся к разным направлениям (умение подражать, сравнивать, обобщать).</w:t>
      </w:r>
    </w:p>
    <w:p w:rsidR="00201EA6" w:rsidRDefault="00201EA6" w:rsidP="00201EA6">
      <w:pPr>
        <w:jc w:val="center"/>
        <w:rPr>
          <w:rFonts w:ascii="Arial" w:hAnsi="Arial" w:cs="Arial"/>
          <w:b/>
          <w:sz w:val="24"/>
          <w:szCs w:val="24"/>
        </w:rPr>
      </w:pPr>
      <w:r>
        <w:rPr>
          <w:rFonts w:ascii="Arial" w:hAnsi="Arial" w:cs="Arial"/>
          <w:b/>
          <w:sz w:val="24"/>
          <w:szCs w:val="24"/>
        </w:rPr>
        <w:t>Сенсорное развитие.</w:t>
      </w:r>
    </w:p>
    <w:p w:rsidR="00201EA6" w:rsidRDefault="00201EA6" w:rsidP="00201EA6">
      <w:pPr>
        <w:rPr>
          <w:rFonts w:ascii="Arial" w:hAnsi="Arial" w:cs="Arial"/>
          <w:sz w:val="24"/>
          <w:szCs w:val="24"/>
        </w:rPr>
      </w:pPr>
      <w:r>
        <w:rPr>
          <w:rFonts w:ascii="Arial" w:hAnsi="Arial" w:cs="Arial"/>
          <w:sz w:val="24"/>
          <w:szCs w:val="24"/>
        </w:rPr>
        <w:lastRenderedPageBreak/>
        <w:t xml:space="preserve">На втором году жизни малыш действенным путем познает различные свойства предметов и явлений: песок сыпучий, цветы яркие, сухие листья под ногами шуршат и так далее. Играя с различными дидактическими (обучающими и развивающими) игрушками, дети учатся сравнивать, различать качества предметов (форму, величину, цвет). Выделение формы предмета как его основного опознавательного признака имеет большое значение в развитии восприятия малыша. Для детей второго года жизни характерна обостренность восприятия. Ничто не проходит мимо их внимания: животные, птицы, транспорт, игрушки, мамины украшения. Все это очень важно для малыша: мозг его получает </w:t>
      </w:r>
      <w:proofErr w:type="gramStart"/>
      <w:r>
        <w:rPr>
          <w:rFonts w:ascii="Arial" w:hAnsi="Arial" w:cs="Arial"/>
          <w:sz w:val="24"/>
          <w:szCs w:val="24"/>
        </w:rPr>
        <w:t>новую</w:t>
      </w:r>
      <w:proofErr w:type="gramEnd"/>
      <w:r>
        <w:rPr>
          <w:rFonts w:ascii="Arial" w:hAnsi="Arial" w:cs="Arial"/>
          <w:sz w:val="24"/>
          <w:szCs w:val="24"/>
        </w:rPr>
        <w:t xml:space="preserve"> информации, которая необходима для развития.</w:t>
      </w:r>
    </w:p>
    <w:p w:rsidR="00201EA6" w:rsidRDefault="00B97CC3" w:rsidP="00B97CC3">
      <w:pPr>
        <w:jc w:val="center"/>
        <w:rPr>
          <w:rFonts w:ascii="Arial" w:hAnsi="Arial" w:cs="Arial"/>
          <w:b/>
          <w:sz w:val="24"/>
          <w:szCs w:val="24"/>
        </w:rPr>
      </w:pPr>
      <w:r>
        <w:rPr>
          <w:rFonts w:ascii="Arial" w:hAnsi="Arial" w:cs="Arial"/>
          <w:b/>
          <w:sz w:val="24"/>
          <w:szCs w:val="24"/>
        </w:rPr>
        <w:t>Формирование некоторых качеств личности.</w:t>
      </w:r>
    </w:p>
    <w:p w:rsidR="00B05536" w:rsidRDefault="00B05536" w:rsidP="00B05536">
      <w:pPr>
        <w:rPr>
          <w:rFonts w:ascii="Arial" w:hAnsi="Arial" w:cs="Arial"/>
          <w:sz w:val="24"/>
          <w:szCs w:val="24"/>
        </w:rPr>
      </w:pPr>
      <w:r>
        <w:rPr>
          <w:rFonts w:ascii="Arial" w:hAnsi="Arial" w:cs="Arial"/>
          <w:sz w:val="24"/>
          <w:szCs w:val="24"/>
        </w:rPr>
        <w:t xml:space="preserve">На  втором году жизни у ребенка формируются такие качества личности, как </w:t>
      </w:r>
      <w:r>
        <w:rPr>
          <w:rFonts w:ascii="Arial" w:hAnsi="Arial" w:cs="Arial"/>
          <w:b/>
          <w:sz w:val="24"/>
          <w:szCs w:val="24"/>
        </w:rPr>
        <w:t xml:space="preserve">доброжелательность в отношениях с окружающими, сочувствие другому ребенку. </w:t>
      </w:r>
      <w:r>
        <w:rPr>
          <w:rFonts w:ascii="Arial" w:hAnsi="Arial" w:cs="Arial"/>
          <w:sz w:val="24"/>
          <w:szCs w:val="24"/>
        </w:rPr>
        <w:t xml:space="preserve">Малыш самостоятельно вступает в деловые отношения </w:t>
      </w:r>
      <w:proofErr w:type="gramStart"/>
      <w:r>
        <w:rPr>
          <w:rFonts w:ascii="Arial" w:hAnsi="Arial" w:cs="Arial"/>
          <w:sz w:val="24"/>
          <w:szCs w:val="24"/>
        </w:rPr>
        <w:t>со</w:t>
      </w:r>
      <w:proofErr w:type="gramEnd"/>
      <w:r>
        <w:rPr>
          <w:rFonts w:ascii="Arial" w:hAnsi="Arial" w:cs="Arial"/>
          <w:sz w:val="24"/>
          <w:szCs w:val="24"/>
        </w:rPr>
        <w:t xml:space="preserve"> взрослым по поводу игр, реагируя на оценку их действий со стороны взрослого, проявляет адекватную реакцию. Например, он непоследовательно (не по размеру) надевает кольца на стержень пирамиды. Взрослый, оценивая его действия, говорит, что он надевает неправильно. Неправильно?  - повторяет ребенок и пытается сделать так, как показал взрослый. Каждый раз, надевая кольцо, малыш уже обращается к взрослому, спрашивает: правильно?  Большое? Он сравнивает два кольца и надевает их так, как показал взрослый.</w:t>
      </w:r>
    </w:p>
    <w:p w:rsidR="00B05536" w:rsidRDefault="00B05536" w:rsidP="00B05536">
      <w:pPr>
        <w:jc w:val="center"/>
        <w:rPr>
          <w:rFonts w:ascii="Arial" w:hAnsi="Arial" w:cs="Arial"/>
          <w:b/>
          <w:sz w:val="24"/>
          <w:szCs w:val="24"/>
        </w:rPr>
      </w:pPr>
      <w:r>
        <w:rPr>
          <w:rFonts w:ascii="Arial" w:hAnsi="Arial" w:cs="Arial"/>
          <w:b/>
          <w:sz w:val="24"/>
          <w:szCs w:val="24"/>
        </w:rPr>
        <w:t>Развитие двигательной активности.</w:t>
      </w:r>
    </w:p>
    <w:p w:rsidR="00B05536" w:rsidRDefault="00B84FBC" w:rsidP="00B05536">
      <w:pPr>
        <w:rPr>
          <w:rFonts w:ascii="Arial" w:hAnsi="Arial" w:cs="Arial"/>
          <w:sz w:val="24"/>
          <w:szCs w:val="24"/>
        </w:rPr>
      </w:pPr>
      <w:r>
        <w:rPr>
          <w:rFonts w:ascii="Arial" w:hAnsi="Arial" w:cs="Arial"/>
          <w:sz w:val="24"/>
          <w:szCs w:val="24"/>
        </w:rPr>
        <w:t xml:space="preserve">В самостоятельной деятельности ребенок овладевает различными движениями. В начале второго года ходьба ребенка еще недостаточно координирована: ему трудно пройти по </w:t>
      </w:r>
      <w:proofErr w:type="gramStart"/>
      <w:r>
        <w:rPr>
          <w:rFonts w:ascii="Arial" w:hAnsi="Arial" w:cs="Arial"/>
          <w:sz w:val="24"/>
          <w:szCs w:val="24"/>
        </w:rPr>
        <w:t>прямой</w:t>
      </w:r>
      <w:proofErr w:type="gramEnd"/>
      <w:r>
        <w:rPr>
          <w:rFonts w:ascii="Arial" w:hAnsi="Arial" w:cs="Arial"/>
          <w:sz w:val="24"/>
          <w:szCs w:val="24"/>
        </w:rPr>
        <w:t>, преодолеть препятствие в виде ямок, бугорков, кустиков. Постепенно ходьба совершенствуется – дети начинают уверенно ходить не только по гладкому полу, но и по траве, взбираются на бугорки, ходят по лестнице (с помощью взрослого). Совершенствуются лазанье, бросание; малыш уже может влезть на горку, диван, стул</w:t>
      </w:r>
      <w:r w:rsidR="00086F2E">
        <w:rPr>
          <w:rFonts w:ascii="Arial" w:hAnsi="Arial" w:cs="Arial"/>
          <w:sz w:val="24"/>
          <w:szCs w:val="24"/>
        </w:rPr>
        <w:t>, перелазит через различные преграды (бревно, скамейку, диван). Движения становятся более легкими и координированными. В этом возрасте малыш начинает овладевать простыми плясовыми движениями.</w:t>
      </w:r>
    </w:p>
    <w:p w:rsidR="00086F2E" w:rsidRDefault="00086F2E" w:rsidP="00B05536">
      <w:pPr>
        <w:rPr>
          <w:rFonts w:ascii="Arial" w:hAnsi="Arial" w:cs="Arial"/>
          <w:sz w:val="24"/>
          <w:szCs w:val="24"/>
        </w:rPr>
      </w:pPr>
    </w:p>
    <w:p w:rsidR="00086F2E" w:rsidRDefault="00086F2E" w:rsidP="00B05536">
      <w:pPr>
        <w:rPr>
          <w:rFonts w:ascii="Arial" w:hAnsi="Arial" w:cs="Arial"/>
          <w:sz w:val="24"/>
          <w:szCs w:val="24"/>
        </w:rPr>
      </w:pPr>
      <w:r>
        <w:rPr>
          <w:rFonts w:ascii="Arial" w:hAnsi="Arial" w:cs="Arial"/>
          <w:sz w:val="24"/>
          <w:szCs w:val="24"/>
        </w:rPr>
        <w:t>Используемая литература: А. Чернышева «Учимся быть родителями» стр. 53 – 62</w:t>
      </w:r>
    </w:p>
    <w:p w:rsidR="00086F2E" w:rsidRPr="00B05536" w:rsidRDefault="00086F2E" w:rsidP="00B05536">
      <w:pPr>
        <w:rPr>
          <w:rFonts w:ascii="Arial" w:hAnsi="Arial" w:cs="Arial"/>
          <w:sz w:val="24"/>
          <w:szCs w:val="24"/>
        </w:rPr>
      </w:pPr>
    </w:p>
    <w:p w:rsidR="00B97CC3" w:rsidRPr="00B97CC3" w:rsidRDefault="00B97CC3" w:rsidP="00B97CC3">
      <w:pPr>
        <w:rPr>
          <w:rFonts w:ascii="Arial" w:hAnsi="Arial" w:cs="Arial"/>
          <w:sz w:val="24"/>
          <w:szCs w:val="24"/>
        </w:rPr>
      </w:pPr>
    </w:p>
    <w:p w:rsidR="00201EA6" w:rsidRDefault="00201EA6" w:rsidP="00201EA6">
      <w:pPr>
        <w:rPr>
          <w:rFonts w:ascii="Arial" w:hAnsi="Arial" w:cs="Arial"/>
          <w:sz w:val="24"/>
          <w:szCs w:val="24"/>
        </w:rPr>
      </w:pPr>
    </w:p>
    <w:p w:rsidR="00201EA6" w:rsidRPr="00201EA6" w:rsidRDefault="00201EA6" w:rsidP="00201EA6">
      <w:pPr>
        <w:rPr>
          <w:rFonts w:ascii="Arial" w:hAnsi="Arial" w:cs="Arial"/>
          <w:sz w:val="24"/>
          <w:szCs w:val="24"/>
        </w:rPr>
      </w:pPr>
    </w:p>
    <w:p w:rsidR="006D2C0F" w:rsidRPr="006D2C0F" w:rsidRDefault="006D2C0F" w:rsidP="006D2C0F">
      <w:pPr>
        <w:jc w:val="center"/>
        <w:rPr>
          <w:rFonts w:ascii="Arial" w:hAnsi="Arial" w:cs="Arial"/>
          <w:b/>
          <w:sz w:val="24"/>
          <w:szCs w:val="24"/>
        </w:rPr>
      </w:pPr>
    </w:p>
    <w:p w:rsidR="00AB1F1D" w:rsidRPr="00AB1F1D" w:rsidRDefault="00AB1F1D" w:rsidP="00AB1F1D">
      <w:pPr>
        <w:rPr>
          <w:rFonts w:ascii="Arial" w:hAnsi="Arial" w:cs="Arial"/>
          <w:sz w:val="24"/>
          <w:szCs w:val="24"/>
        </w:rPr>
      </w:pPr>
    </w:p>
    <w:sectPr w:rsidR="00AB1F1D" w:rsidRPr="00AB1F1D" w:rsidSect="00997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E0256"/>
    <w:multiLevelType w:val="hybridMultilevel"/>
    <w:tmpl w:val="793C90A4"/>
    <w:lvl w:ilvl="0" w:tplc="C0AC29C2">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AB1F1D"/>
    <w:rsid w:val="00086F2E"/>
    <w:rsid w:val="00201EA6"/>
    <w:rsid w:val="002C0D0C"/>
    <w:rsid w:val="006D2C0F"/>
    <w:rsid w:val="00962A2B"/>
    <w:rsid w:val="00997C85"/>
    <w:rsid w:val="009A1BC5"/>
    <w:rsid w:val="009D3E3F"/>
    <w:rsid w:val="00AB1F1D"/>
    <w:rsid w:val="00B05536"/>
    <w:rsid w:val="00B84FBC"/>
    <w:rsid w:val="00B97CC3"/>
    <w:rsid w:val="00E27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C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2017-11-08T06:43:00Z</dcterms:created>
  <dcterms:modified xsi:type="dcterms:W3CDTF">2017-11-14T12:45:00Z</dcterms:modified>
</cp:coreProperties>
</file>